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C2" w:rsidRPr="00FA13C2" w:rsidRDefault="002F61D7" w:rsidP="00FA13C2">
      <w:pPr>
        <w:shd w:val="clear" w:color="auto" w:fill="FFFFFF"/>
        <w:spacing w:before="225" w:after="150" w:line="240" w:lineRule="atLeast"/>
        <w:jc w:val="center"/>
        <w:outlineLvl w:val="3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FA13C2">
        <w:rPr>
          <w:rFonts w:ascii="Times New Roman" w:eastAsia="Times New Roman" w:hAnsi="Times New Roman" w:cs="Times New Roman"/>
          <w:color w:val="3E8AB9"/>
          <w:sz w:val="28"/>
          <w:szCs w:val="28"/>
        </w:rPr>
        <w:t>Прейскурант</w:t>
      </w:r>
      <w:r w:rsidR="00FA13C2" w:rsidRPr="00FA13C2">
        <w:rPr>
          <w:rFonts w:ascii="Times New Roman" w:eastAsia="Times New Roman" w:hAnsi="Times New Roman" w:cs="Times New Roman"/>
          <w:color w:val="3E8AB9"/>
          <w:sz w:val="28"/>
          <w:szCs w:val="28"/>
        </w:rPr>
        <w:t xml:space="preserve"> </w:t>
      </w:r>
      <w:r w:rsidR="00FA13C2"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цен коттедж </w:t>
      </w:r>
      <w:r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 «Домик Землепроходцев»</w:t>
      </w:r>
      <w:r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br/>
        <w:t>с 15 ноября 2024 по 27 декабря 2024 года.</w:t>
      </w:r>
    </w:p>
    <w:p w:rsidR="00FA13C2" w:rsidRPr="00BD6371" w:rsidRDefault="00FA13C2" w:rsidP="00FA13C2">
      <w:pPr>
        <w:shd w:val="clear" w:color="auto" w:fill="FFFFFF"/>
        <w:spacing w:before="225" w:after="150" w:line="240" w:lineRule="atLeast"/>
        <w:jc w:val="center"/>
        <w:outlineLvl w:val="3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</w:pPr>
      <w:r w:rsidRPr="00BD6371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  <w:t>Гарантированные блоки мест 22; 23; 24 декабря.</w:t>
      </w:r>
    </w:p>
    <w:tbl>
      <w:tblPr>
        <w:tblW w:w="10395" w:type="dxa"/>
        <w:tblInd w:w="-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368"/>
        <w:gridCol w:w="3506"/>
        <w:gridCol w:w="1070"/>
        <w:gridCol w:w="1038"/>
        <w:gridCol w:w="1038"/>
        <w:gridCol w:w="1002"/>
        <w:gridCol w:w="781"/>
      </w:tblGrid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номера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Описание номера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Цена за номер в сутки с.1 чел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2 чел.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3 чел.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4 чел.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5 чел.</w:t>
            </w:r>
          </w:p>
        </w:tc>
      </w:tr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 категория "стандарт"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27,1 кв.м. (одна широкая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душ.кабина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) размещение 2чел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11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-</w:t>
            </w:r>
          </w:p>
        </w:tc>
      </w:tr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 категория "стандарт"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18,4 кв.м. (широкая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, душ)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Доп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.место – 2-х спальный  диван, размещение 4 чел.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7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9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11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-</w:t>
            </w:r>
          </w:p>
        </w:tc>
      </w:tr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 категория "стандарт"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 2-х комнатный, площадь 46,9 кв.м. (одна широка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душ.кабина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) + доп. .место – 2-х спальный диван. размещение 4 чел.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12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13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14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7"/>
                <w:szCs w:val="27"/>
              </w:rPr>
              <w:t>15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7"/>
                <w:szCs w:val="27"/>
              </w:rPr>
              <w:t>500</w:t>
            </w:r>
          </w:p>
        </w:tc>
      </w:tr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 категория "стандарт"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18.6 кв.м. (широкая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, душ.) +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доп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.место – 2-х спальный диван. размещение 4 чел.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7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9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11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-</w:t>
            </w:r>
          </w:p>
        </w:tc>
      </w:tr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 категория "стандарт"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 мансардный, площадь 27,9 кв.м. (широкая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, душ) +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доп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.место 2-х спальный диван. размещение 4 чел.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11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12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13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</w:tr>
      <w:tr w:rsidR="002F61D7" w:rsidRPr="002F61D7" w:rsidTr="00553F16">
        <w:tc>
          <w:tcPr>
            <w:tcW w:w="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 категория "стандарт"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 мансардный, площадь 27,7 кв.м. (широкая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, душ) +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доп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.место 2-х спальный диван. размещение 4 чел.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11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12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BD6371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13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</w:tr>
      <w:tr w:rsidR="002F61D7" w:rsidRPr="002F61D7" w:rsidTr="00553F16">
        <w:tc>
          <w:tcPr>
            <w:tcW w:w="1039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В стоимость проживания входит: пользование оборудованной кухней, игровой комнатой, в каждом номере - холодильник, телевизор.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Расчетный час и освобождение номеров – до 12.00 часов, заезд  –  с 15.00 часов. </w:t>
            </w: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br/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Еврораскладушка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</w:t>
            </w:r>
            <w:r w:rsidR="00791DBD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(ставится в номера 1,3,5,6) - 100</w:t>
            </w: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0 рублей.</w:t>
            </w: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br/>
            </w:r>
            <w:r w:rsidR="00791DBD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 xml:space="preserve">Стоимость всего коттеджа: 75 </w:t>
            </w: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 руб. в сутки.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lastRenderedPageBreak/>
              <w:t>Д</w:t>
            </w:r>
            <w:r w:rsidR="00791DBD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оплата за ребенка до 3-х лет - 10</w:t>
            </w: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 рублей.</w:t>
            </w:r>
          </w:p>
        </w:tc>
      </w:tr>
    </w:tbl>
    <w:p w:rsidR="002F61D7" w:rsidRPr="00FA13C2" w:rsidRDefault="00FA13C2" w:rsidP="00FA13C2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FA13C2">
        <w:rPr>
          <w:rFonts w:ascii="Times New Roman" w:eastAsia="Times New Roman" w:hAnsi="Times New Roman" w:cs="Times New Roman"/>
          <w:color w:val="3E8AB9"/>
          <w:sz w:val="28"/>
          <w:szCs w:val="28"/>
        </w:rPr>
        <w:lastRenderedPageBreak/>
        <w:t xml:space="preserve">Прейскурант   </w:t>
      </w:r>
      <w:r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цен коттедж </w:t>
      </w:r>
      <w:r w:rsidR="002F61D7"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 «</w:t>
      </w:r>
      <w:proofErr w:type="spellStart"/>
      <w:r w:rsidR="002F61D7"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t>УстюгГаз</w:t>
      </w:r>
      <w:proofErr w:type="spellEnd"/>
      <w:r w:rsidR="002F61D7"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t>»</w:t>
      </w:r>
      <w:r w:rsidR="002F61D7" w:rsidRPr="00FA13C2">
        <w:rPr>
          <w:rFonts w:ascii="Times New Roman" w:eastAsia="Times New Roman" w:hAnsi="Times New Roman" w:cs="Times New Roman"/>
          <w:color w:val="646464"/>
          <w:sz w:val="28"/>
          <w:szCs w:val="28"/>
        </w:rPr>
        <w:br/>
        <w:t>с 15 ноября 2024 по 27 декабря 2024 года</w:t>
      </w:r>
    </w:p>
    <w:p w:rsidR="00FA13C2" w:rsidRPr="00FA13C2" w:rsidRDefault="00FA13C2" w:rsidP="00FA13C2">
      <w:pPr>
        <w:shd w:val="clear" w:color="auto" w:fill="FFFFFF"/>
        <w:spacing w:before="225" w:after="150" w:line="240" w:lineRule="atLeast"/>
        <w:jc w:val="center"/>
        <w:outlineLvl w:val="3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A13C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Гарантированные блоки мест</w:t>
      </w:r>
      <w:proofErr w:type="gramStart"/>
      <w:r w:rsidRPr="00FA13C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:</w:t>
      </w:r>
      <w:proofErr w:type="gramEnd"/>
      <w:r w:rsidRPr="00FA13C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15;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16; 17; 25; 26; 27; 28 декабря 2024 г </w:t>
      </w:r>
    </w:p>
    <w:p w:rsidR="00FA13C2" w:rsidRPr="002F61D7" w:rsidRDefault="00FA13C2" w:rsidP="002F61D7">
      <w:pPr>
        <w:shd w:val="clear" w:color="auto" w:fill="FFFFFF"/>
        <w:spacing w:before="150" w:after="225" w:line="240" w:lineRule="auto"/>
        <w:jc w:val="center"/>
        <w:rPr>
          <w:rFonts w:ascii="Helvetica" w:eastAsia="Times New Roman" w:hAnsi="Helvetica" w:cs="Helvetica"/>
          <w:color w:val="646464"/>
          <w:sz w:val="24"/>
          <w:szCs w:val="24"/>
        </w:rPr>
      </w:pPr>
    </w:p>
    <w:tbl>
      <w:tblPr>
        <w:tblW w:w="0" w:type="auto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0"/>
        <w:gridCol w:w="1368"/>
        <w:gridCol w:w="3505"/>
        <w:gridCol w:w="1050"/>
        <w:gridCol w:w="995"/>
        <w:gridCol w:w="977"/>
        <w:gridCol w:w="890"/>
      </w:tblGrid>
      <w:tr w:rsidR="002F61D7" w:rsidRPr="002F61D7" w:rsidTr="00553F16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номера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Описание номера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 xml:space="preserve">Цена за номер в сутки </w:t>
            </w:r>
            <w:proofErr w:type="gramStart"/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с</w:t>
            </w:r>
            <w:proofErr w:type="gramEnd"/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1 чел.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2 чел.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3 чел.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i/>
                <w:iCs/>
                <w:color w:val="646464"/>
                <w:sz w:val="24"/>
                <w:szCs w:val="24"/>
              </w:rPr>
              <w:t>За 4 чел.</w:t>
            </w:r>
          </w:p>
        </w:tc>
      </w:tr>
      <w:tr w:rsidR="002F61D7" w:rsidRPr="002F61D7" w:rsidTr="00553F16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"стандарт"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26,7 кв.м. (две 1,5-спальн. кровати,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., ванна с  гидромассажем) + 1 доп.место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7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9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</w:tr>
      <w:tr w:rsidR="002F61D7" w:rsidRPr="002F61D7" w:rsidTr="00553F16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"стандарт"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19,3 кв.м. (две 1,5-спальные кровати,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 и душевая кабинка с гидромассажем на первом этаже на 1 этаже) + 2 доп.места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6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7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9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</w:tr>
      <w:tr w:rsidR="002F61D7" w:rsidRPr="002F61D7" w:rsidTr="00553F16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"стандарт"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23,2 кв.м. (одна широкая кровать - 180см,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душ.кабина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)  + 1 доп.место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7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9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</w:tr>
      <w:tr w:rsidR="002F61D7" w:rsidRPr="002F61D7" w:rsidTr="00553F16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"стандарт"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одноместный, площадь 17.8 кв.м. (1,5-спальная кровать,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, душ.) + 1 доп.место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6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7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-</w:t>
            </w:r>
          </w:p>
        </w:tc>
      </w:tr>
      <w:tr w:rsidR="002F61D7" w:rsidRPr="002F61D7" w:rsidTr="00553F16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Первая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категория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"стандарт"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after="0" w:line="240" w:lineRule="auto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Номер двухместный, площадь 22,9 кв.м. (одна широкая кровать – 220см, 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сан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.у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зел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 xml:space="preserve">, </w:t>
            </w:r>
            <w:proofErr w:type="spell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душ.кабина</w:t>
            </w:r>
            <w:proofErr w:type="spell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)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8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9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791DBD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10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500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-</w:t>
            </w:r>
          </w:p>
        </w:tc>
      </w:tr>
      <w:tr w:rsidR="002F61D7" w:rsidRPr="002F61D7" w:rsidTr="00553F16"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В стоимость проживания входит: пользование оборудованной кухней, бильярд, настольный теннис, музыкальный центр с караоке, в каждом номере - холодильник, телевизор.</w:t>
            </w:r>
          </w:p>
          <w:p w:rsidR="002F61D7" w:rsidRPr="002F61D7" w:rsidRDefault="002F61D7" w:rsidP="002F61D7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Освобождение номеров – до 12.00 часов, заезд  –  с 15.00 часов. </w:t>
            </w: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br/>
            </w:r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lastRenderedPageBreak/>
              <w:t xml:space="preserve">В номерах 4, 3, 2, 1 дополнительное место– </w:t>
            </w:r>
            <w:proofErr w:type="gramStart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кр</w:t>
            </w:r>
            <w:proofErr w:type="gramEnd"/>
            <w:r w:rsidRPr="002F61D7"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  <w:t>есло-кровать (ширина 90 см).</w:t>
            </w:r>
          </w:p>
          <w:p w:rsidR="002F61D7" w:rsidRPr="002F61D7" w:rsidRDefault="00791DBD" w:rsidP="00FA13C2">
            <w:pPr>
              <w:spacing w:before="150" w:after="225" w:line="240" w:lineRule="auto"/>
              <w:jc w:val="center"/>
              <w:rPr>
                <w:rFonts w:ascii="Helvetica" w:eastAsia="Times New Roman" w:hAnsi="Helvetica" w:cs="Helvetica"/>
                <w:color w:val="646464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 xml:space="preserve">Стоимость всего коттеджа: 54 </w:t>
            </w:r>
            <w:r w:rsidR="002F61D7" w:rsidRPr="002F61D7">
              <w:rPr>
                <w:rFonts w:ascii="Helvetica" w:eastAsia="Times New Roman" w:hAnsi="Helvetica" w:cs="Helvetica"/>
                <w:b/>
                <w:bCs/>
                <w:color w:val="646464"/>
                <w:sz w:val="24"/>
                <w:szCs w:val="24"/>
              </w:rPr>
              <w:t>000 руб. в сутки</w:t>
            </w:r>
          </w:p>
        </w:tc>
      </w:tr>
    </w:tbl>
    <w:p w:rsidR="00897477" w:rsidRPr="00FA13C2" w:rsidRDefault="00897477" w:rsidP="00FA13C2">
      <w:pPr>
        <w:shd w:val="clear" w:color="auto" w:fill="FFFFFF"/>
        <w:spacing w:before="225" w:after="150" w:line="240" w:lineRule="atLeast"/>
        <w:jc w:val="center"/>
        <w:outlineLvl w:val="3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sectPr w:rsidR="00897477" w:rsidRPr="00FA13C2" w:rsidSect="00F7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40A57"/>
    <w:multiLevelType w:val="multilevel"/>
    <w:tmpl w:val="EB14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1D7"/>
    <w:rsid w:val="00170C95"/>
    <w:rsid w:val="002F61D7"/>
    <w:rsid w:val="00356E52"/>
    <w:rsid w:val="0055240C"/>
    <w:rsid w:val="00553F16"/>
    <w:rsid w:val="00791DBD"/>
    <w:rsid w:val="00897477"/>
    <w:rsid w:val="00BD6371"/>
    <w:rsid w:val="00F7436D"/>
    <w:rsid w:val="00FA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6D"/>
  </w:style>
  <w:style w:type="paragraph" w:styleId="1">
    <w:name w:val="heading 1"/>
    <w:basedOn w:val="a"/>
    <w:link w:val="10"/>
    <w:uiPriority w:val="9"/>
    <w:qFormat/>
    <w:rsid w:val="002F6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2F61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1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2F61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2F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61D7"/>
    <w:rPr>
      <w:b/>
      <w:bCs/>
    </w:rPr>
  </w:style>
  <w:style w:type="character" w:styleId="a5">
    <w:name w:val="Emphasis"/>
    <w:basedOn w:val="a0"/>
    <w:uiPriority w:val="20"/>
    <w:qFormat/>
    <w:rsid w:val="002F61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7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9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комп-1</dc:creator>
  <cp:lastModifiedBy>комп-1</cp:lastModifiedBy>
  <cp:revision>6</cp:revision>
  <dcterms:created xsi:type="dcterms:W3CDTF">2024-07-17T15:15:00Z</dcterms:created>
  <dcterms:modified xsi:type="dcterms:W3CDTF">2024-07-18T10:20:00Z</dcterms:modified>
</cp:coreProperties>
</file>